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10/08/2025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automation of the backend test scripts and integrated them into the project’s CI/CD workflow. I also reviewed error logs from the last run and corrected small configuration inconsistencies that caused a few tests to fail.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focus on documenting the testing pipeline and creating a short internal guide so the team can easily rerun or expand test cases as needed.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Occasional dependency version mismatches between local and cloud environments.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finalized adjustments to the AI’s input-output flow, improving response accuracy and reducing inconsistencies across different prompts. I also helped test the AI’s integration with Jorge’s new automation pipeline.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continue fine-tuning the AI’s model configuration and begin drafting a short performance evaluation report comparing accuracy before and after the updates.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Slight latency when handling larger input sets — exploring optimization strategies.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writing the detailed system setup guide and confirmed it works by replicating the installation on a clean environment. I also verified the AI-backend link stability and logged minor connection irregularities for future review.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assisting Humberto in linking the front-end elements with backend endpoints for a smoother data display.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 few inconsistencies in API responses during live data pulls — currently coordinating with Jorge for debugging.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 since the last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front-end UI, added responsive design features for mobile view, and completed the alignment fixes for backend data integration. I also created a short demo to showcase the latest design improvements.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focus on final visual polishing and incorporate user feedback to ensure consistency across all pages.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delays caused by differing data field names in the backend endpoints currently being standardized with the rest of the team.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